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Pr="008F50AD" w:rsidRDefault="007F1F72" w:rsidP="0004028F">
      <w:pPr>
        <w:spacing w:after="0"/>
        <w:jc w:val="center"/>
        <w:rPr>
          <w:b/>
          <w:color w:val="FF0000"/>
          <w:sz w:val="32"/>
          <w:szCs w:val="48"/>
        </w:rPr>
      </w:pPr>
      <w:r w:rsidRPr="008F50AD">
        <w:rPr>
          <w:b/>
          <w:color w:val="FF0000"/>
          <w:sz w:val="32"/>
          <w:szCs w:val="48"/>
        </w:rPr>
        <w:t>Дорогой друг!</w:t>
      </w:r>
    </w:p>
    <w:p w:rsidR="007F1F72" w:rsidRPr="008F50AD" w:rsidRDefault="007F1F72" w:rsidP="007F1F72">
      <w:pPr>
        <w:spacing w:after="0"/>
        <w:ind w:firstLine="708"/>
        <w:jc w:val="both"/>
        <w:rPr>
          <w:b/>
          <w:color w:val="548DD4" w:themeColor="text2" w:themeTint="99"/>
          <w:sz w:val="32"/>
          <w:szCs w:val="48"/>
        </w:rPr>
      </w:pPr>
      <w:r w:rsidRPr="008F50AD">
        <w:rPr>
          <w:b/>
          <w:color w:val="548DD4" w:themeColor="text2" w:themeTint="99"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:rsidR="007F1F72" w:rsidRPr="008F50AD" w:rsidRDefault="007F1F72" w:rsidP="007F1F72">
      <w:pPr>
        <w:spacing w:after="0"/>
        <w:ind w:firstLine="708"/>
        <w:jc w:val="both"/>
        <w:rPr>
          <w:b/>
          <w:color w:val="548DD4" w:themeColor="text2" w:themeTint="99"/>
          <w:sz w:val="32"/>
          <w:szCs w:val="48"/>
        </w:rPr>
      </w:pPr>
      <w:r w:rsidRPr="008F50AD">
        <w:rPr>
          <w:b/>
          <w:color w:val="548DD4" w:themeColor="text2" w:themeTint="99"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Pr="008F50AD" w:rsidRDefault="007F1F72" w:rsidP="007F1F72">
      <w:pPr>
        <w:spacing w:after="0"/>
        <w:ind w:firstLine="708"/>
        <w:jc w:val="both"/>
        <w:rPr>
          <w:b/>
          <w:color w:val="548DD4" w:themeColor="text2" w:themeTint="99"/>
          <w:sz w:val="32"/>
          <w:szCs w:val="48"/>
        </w:rPr>
      </w:pPr>
      <w:r w:rsidRPr="008F50AD">
        <w:rPr>
          <w:b/>
          <w:color w:val="548DD4" w:themeColor="text2" w:themeTint="99"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 w:rsidRPr="008F50AD">
        <w:rPr>
          <w:b/>
          <w:color w:val="548DD4" w:themeColor="text2" w:themeTint="99"/>
          <w:sz w:val="32"/>
          <w:szCs w:val="48"/>
        </w:rPr>
        <w:t>Республики Дагестан</w:t>
      </w:r>
      <w:r w:rsidRPr="008F50AD">
        <w:rPr>
          <w:b/>
          <w:color w:val="548DD4" w:themeColor="text2" w:themeTint="99"/>
          <w:sz w:val="32"/>
          <w:szCs w:val="48"/>
        </w:rPr>
        <w:t xml:space="preserve"> и </w:t>
      </w:r>
      <w:r w:rsidR="000C6493" w:rsidRPr="008F50AD">
        <w:rPr>
          <w:b/>
          <w:color w:val="548DD4" w:themeColor="text2" w:themeTint="99"/>
          <w:sz w:val="32"/>
          <w:szCs w:val="48"/>
        </w:rPr>
        <w:t>села и города</w:t>
      </w:r>
      <w:r w:rsidRPr="008F50AD">
        <w:rPr>
          <w:b/>
          <w:color w:val="548DD4" w:themeColor="text2" w:themeTint="99"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 w:rsidRPr="008F50AD">
        <w:rPr>
          <w:b/>
          <w:color w:val="548DD4" w:themeColor="text2" w:themeTint="99"/>
          <w:sz w:val="32"/>
          <w:szCs w:val="48"/>
        </w:rPr>
        <w:t>памятных исторических мести своей малой родины.</w:t>
      </w:r>
    </w:p>
    <w:p w:rsidR="00C14E09" w:rsidRPr="008F50AD" w:rsidRDefault="00C14E09" w:rsidP="007F1F72">
      <w:pPr>
        <w:spacing w:after="0"/>
        <w:ind w:firstLine="708"/>
        <w:jc w:val="both"/>
        <w:rPr>
          <w:b/>
          <w:color w:val="548DD4" w:themeColor="text2" w:themeTint="99"/>
          <w:sz w:val="32"/>
          <w:szCs w:val="48"/>
        </w:rPr>
      </w:pPr>
      <w:r w:rsidRPr="008F50AD">
        <w:rPr>
          <w:b/>
          <w:color w:val="548DD4" w:themeColor="text2" w:themeTint="99"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  <w:bookmarkStart w:id="0" w:name="_GoBack"/>
      <w:bookmarkEnd w:id="0"/>
    </w:p>
    <w:p w:rsidR="00C14E09" w:rsidRPr="008F50AD" w:rsidRDefault="00C14E09" w:rsidP="007F1F72">
      <w:pPr>
        <w:spacing w:after="0"/>
        <w:ind w:firstLine="708"/>
        <w:jc w:val="both"/>
        <w:rPr>
          <w:b/>
          <w:color w:val="548DD4" w:themeColor="text2" w:themeTint="99"/>
          <w:sz w:val="32"/>
          <w:szCs w:val="48"/>
        </w:rPr>
      </w:pPr>
      <w:r w:rsidRPr="008F50AD">
        <w:rPr>
          <w:b/>
          <w:color w:val="548DD4" w:themeColor="text2" w:themeTint="99"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Pr="008F50AD" w:rsidRDefault="00C14E09" w:rsidP="00C14E09">
      <w:pPr>
        <w:spacing w:after="0"/>
        <w:ind w:firstLine="708"/>
        <w:jc w:val="center"/>
        <w:rPr>
          <w:b/>
          <w:color w:val="FF0000"/>
          <w:sz w:val="32"/>
          <w:szCs w:val="48"/>
        </w:rPr>
      </w:pPr>
      <w:r w:rsidRPr="008F50AD">
        <w:rPr>
          <w:b/>
          <w:color w:val="FF0000"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8F50AD" w:rsidRDefault="008F50AD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1. Приглашение к чтению.</w:t>
      </w:r>
    </w:p>
    <w:tbl>
      <w:tblPr>
        <w:tblStyle w:val="a9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294"/>
        <w:gridCol w:w="2694"/>
      </w:tblGrid>
      <w:tr w:rsidR="000925D7" w:rsidRPr="00907251" w:rsidTr="008F50AD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29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269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8F50AD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8F50AD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8F50AD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8F50AD">
      <w:pPr>
        <w:spacing w:after="0"/>
        <w:rPr>
          <w:b/>
          <w:sz w:val="32"/>
          <w:szCs w:val="48"/>
        </w:rPr>
      </w:pPr>
    </w:p>
    <w:p w:rsidR="008F50AD" w:rsidRDefault="008F50AD" w:rsidP="008F50AD">
      <w:pPr>
        <w:spacing w:after="0"/>
        <w:rPr>
          <w:b/>
          <w:sz w:val="32"/>
          <w:szCs w:val="48"/>
        </w:rPr>
      </w:pPr>
    </w:p>
    <w:p w:rsidR="008F50AD" w:rsidRDefault="008F50AD" w:rsidP="008F50AD">
      <w:pPr>
        <w:spacing w:after="0"/>
        <w:rPr>
          <w:b/>
          <w:sz w:val="32"/>
          <w:szCs w:val="48"/>
        </w:rPr>
      </w:pPr>
    </w:p>
    <w:p w:rsidR="008F50AD" w:rsidRDefault="008F50AD" w:rsidP="008F50AD">
      <w:pPr>
        <w:spacing w:after="0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152"/>
        <w:gridCol w:w="2694"/>
      </w:tblGrid>
      <w:tr w:rsidR="00A456E4" w:rsidRPr="00907251" w:rsidTr="008F50AD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152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269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8F50AD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8F50AD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8F50AD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8F50AD" w:rsidRDefault="008F50AD" w:rsidP="0004028F">
      <w:pPr>
        <w:spacing w:after="0"/>
        <w:jc w:val="center"/>
        <w:rPr>
          <w:b/>
          <w:sz w:val="32"/>
          <w:szCs w:val="48"/>
        </w:rPr>
      </w:pPr>
    </w:p>
    <w:p w:rsidR="008F50AD" w:rsidRDefault="008F50AD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436"/>
        <w:gridCol w:w="2552"/>
      </w:tblGrid>
      <w:tr w:rsidR="00A456E4" w:rsidRPr="00907251" w:rsidTr="008F50AD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43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2552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8F50AD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8F50AD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8F50AD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8F50AD" w:rsidRDefault="008F50AD" w:rsidP="0004028F">
      <w:pPr>
        <w:spacing w:after="0"/>
        <w:jc w:val="center"/>
        <w:rPr>
          <w:b/>
          <w:sz w:val="32"/>
          <w:szCs w:val="48"/>
        </w:rPr>
      </w:pPr>
    </w:p>
    <w:p w:rsidR="008F50AD" w:rsidRDefault="008F50AD" w:rsidP="0004028F">
      <w:pPr>
        <w:spacing w:after="0"/>
        <w:jc w:val="center"/>
        <w:rPr>
          <w:b/>
          <w:sz w:val="32"/>
          <w:szCs w:val="48"/>
        </w:rPr>
      </w:pPr>
    </w:p>
    <w:p w:rsidR="008F50AD" w:rsidRDefault="008F50AD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436"/>
        <w:gridCol w:w="2693"/>
      </w:tblGrid>
      <w:tr w:rsidR="00A456E4" w:rsidRPr="00907251" w:rsidTr="008F50AD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43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2693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8F50AD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8F50AD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8F50AD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8F50AD" w:rsidRDefault="008F50AD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8F50AD" w:rsidRDefault="008F50AD" w:rsidP="0004028F">
      <w:pPr>
        <w:spacing w:after="0"/>
        <w:jc w:val="center"/>
        <w:rPr>
          <w:b/>
          <w:sz w:val="32"/>
          <w:szCs w:val="48"/>
        </w:rPr>
      </w:pPr>
    </w:p>
    <w:p w:rsidR="008F50AD" w:rsidRDefault="008F50AD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436"/>
        <w:gridCol w:w="2552"/>
      </w:tblGrid>
      <w:tr w:rsidR="00A456E4" w:rsidRPr="00907251" w:rsidTr="008F50AD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43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2552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8F50AD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8F50AD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8F50AD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8F50AD" w:rsidRDefault="008F50AD" w:rsidP="0004028F">
      <w:pPr>
        <w:spacing w:after="0"/>
        <w:jc w:val="center"/>
        <w:rPr>
          <w:b/>
          <w:sz w:val="32"/>
          <w:szCs w:val="48"/>
        </w:rPr>
      </w:pPr>
    </w:p>
    <w:p w:rsidR="008F50AD" w:rsidRDefault="008F50AD" w:rsidP="0004028F">
      <w:pPr>
        <w:spacing w:after="0"/>
        <w:jc w:val="center"/>
        <w:rPr>
          <w:b/>
          <w:sz w:val="32"/>
          <w:szCs w:val="48"/>
        </w:rPr>
      </w:pPr>
    </w:p>
    <w:p w:rsidR="008F50AD" w:rsidRDefault="008F50AD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578"/>
        <w:gridCol w:w="2693"/>
      </w:tblGrid>
      <w:tr w:rsidR="00A456E4" w:rsidRPr="00907251" w:rsidTr="008F50AD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57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2693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8F50AD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7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8F50AD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7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8F50AD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7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8F50AD" w:rsidRDefault="008F50AD" w:rsidP="0004028F">
      <w:pPr>
        <w:spacing w:after="0"/>
        <w:jc w:val="center"/>
        <w:rPr>
          <w:b/>
          <w:sz w:val="32"/>
          <w:szCs w:val="48"/>
        </w:rPr>
      </w:pPr>
    </w:p>
    <w:p w:rsidR="008F50AD" w:rsidRDefault="008F50AD" w:rsidP="0004028F">
      <w:pPr>
        <w:spacing w:after="0"/>
        <w:jc w:val="center"/>
        <w:rPr>
          <w:b/>
          <w:sz w:val="32"/>
          <w:szCs w:val="48"/>
        </w:rPr>
      </w:pPr>
    </w:p>
    <w:p w:rsidR="008F50AD" w:rsidRDefault="008F50AD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294"/>
        <w:gridCol w:w="2835"/>
      </w:tblGrid>
      <w:tr w:rsidR="00A456E4" w:rsidRPr="00907251" w:rsidTr="008F50AD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29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283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8F50AD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8F50AD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8F50AD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lastRenderedPageBreak/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55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8F50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06A" w:rsidRDefault="0051406A" w:rsidP="0004028F">
      <w:pPr>
        <w:spacing w:after="0" w:line="240" w:lineRule="auto"/>
      </w:pPr>
      <w:r>
        <w:separator/>
      </w:r>
    </w:p>
  </w:endnote>
  <w:endnote w:type="continuationSeparator" w:id="0">
    <w:p w:rsidR="0051406A" w:rsidRDefault="0051406A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A1D" w:rsidRDefault="00922A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28F" w:rsidRDefault="0004028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A1D" w:rsidRDefault="00922A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06A" w:rsidRDefault="0051406A" w:rsidP="0004028F">
      <w:pPr>
        <w:spacing w:after="0" w:line="240" w:lineRule="auto"/>
      </w:pPr>
      <w:r>
        <w:separator/>
      </w:r>
    </w:p>
  </w:footnote>
  <w:footnote w:type="continuationSeparator" w:id="0">
    <w:p w:rsidR="0051406A" w:rsidRDefault="0051406A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A1D" w:rsidRDefault="00922A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ook w:val="04A0" w:firstRow="1" w:lastRow="0" w:firstColumn="1" w:lastColumn="0" w:noHBand="0" w:noVBand="1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-311108033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4F40D3">
          <w:pPr>
            <w:pStyle w:val="a5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8F50AD" w:rsidRPr="008F50AD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A1D" w:rsidRDefault="00922A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028F"/>
    <w:rsid w:val="0004028F"/>
    <w:rsid w:val="000925D7"/>
    <w:rsid w:val="000C6493"/>
    <w:rsid w:val="0021296F"/>
    <w:rsid w:val="00373F5B"/>
    <w:rsid w:val="004C17E2"/>
    <w:rsid w:val="004F40D3"/>
    <w:rsid w:val="00512B7D"/>
    <w:rsid w:val="0051406A"/>
    <w:rsid w:val="00740668"/>
    <w:rsid w:val="007F1F72"/>
    <w:rsid w:val="008F50AD"/>
    <w:rsid w:val="00907251"/>
    <w:rsid w:val="00922A1D"/>
    <w:rsid w:val="00A33ED4"/>
    <w:rsid w:val="00A456E4"/>
    <w:rsid w:val="00B51EBB"/>
    <w:rsid w:val="00C14E09"/>
    <w:rsid w:val="00D0472D"/>
    <w:rsid w:val="00E461B6"/>
    <w:rsid w:val="00EB26D7"/>
    <w:rsid w:val="00F0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3345D-A25E-423E-B36F-D0CF5C24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375"/>
    <w:rsid w:val="00806945"/>
    <w:rsid w:val="009043B9"/>
    <w:rsid w:val="00991375"/>
    <w:rsid w:val="00CC51FD"/>
    <w:rsid w:val="00D328B1"/>
    <w:rsid w:val="00D7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user</cp:lastModifiedBy>
  <cp:revision>6</cp:revision>
  <dcterms:created xsi:type="dcterms:W3CDTF">2021-01-14T07:18:00Z</dcterms:created>
  <dcterms:modified xsi:type="dcterms:W3CDTF">2021-04-09T06:11:00Z</dcterms:modified>
</cp:coreProperties>
</file>