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71" w:rsidRDefault="00CE7971" w:rsidP="00CE7971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F144D" w:rsidTr="00AF144D">
        <w:tc>
          <w:tcPr>
            <w:tcW w:w="4785" w:type="dxa"/>
          </w:tcPr>
          <w:p w:rsidR="00AF144D" w:rsidRDefault="00AF144D" w:rsidP="00AF144D">
            <w:pPr>
              <w:spacing w:line="208" w:lineRule="atLeast"/>
            </w:pPr>
            <w:r>
              <w:t>Согласовано</w:t>
            </w:r>
          </w:p>
          <w:p w:rsidR="00AF144D" w:rsidRDefault="00AF144D" w:rsidP="00AF144D">
            <w:pPr>
              <w:spacing w:line="208" w:lineRule="atLeast"/>
            </w:pPr>
            <w:r>
              <w:t xml:space="preserve">Председатель профкома___________  </w:t>
            </w:r>
          </w:p>
          <w:p w:rsidR="00AF144D" w:rsidRDefault="00AF144D" w:rsidP="00AF144D">
            <w:pPr>
              <w:spacing w:line="208" w:lineRule="atLeast"/>
            </w:pPr>
            <w:r w:rsidRPr="00606FE0">
              <w:t>/</w:t>
            </w:r>
            <w:proofErr w:type="spellStart"/>
            <w:r>
              <w:t>Г.С.Сайпулаев</w:t>
            </w:r>
            <w:proofErr w:type="spellEnd"/>
            <w:r w:rsidRPr="00606FE0">
              <w:t>/</w:t>
            </w:r>
          </w:p>
          <w:p w:rsidR="00AF144D" w:rsidRDefault="00AF144D" w:rsidP="00AF144D">
            <w:pPr>
              <w:spacing w:line="208" w:lineRule="atLeast"/>
            </w:pPr>
            <w:r>
              <w:t xml:space="preserve">___  ____  </w:t>
            </w:r>
            <w:proofErr w:type="spellStart"/>
            <w:r>
              <w:t>_________</w:t>
            </w:r>
            <w:proofErr w:type="gramStart"/>
            <w:r>
              <w:t>г</w:t>
            </w:r>
            <w:proofErr w:type="spellEnd"/>
            <w:proofErr w:type="gramEnd"/>
          </w:p>
          <w:p w:rsidR="00AF144D" w:rsidRDefault="00AF144D" w:rsidP="00CE7971">
            <w:pPr>
              <w:spacing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F144D" w:rsidRDefault="00AF144D" w:rsidP="00AF14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t>«Утверждаю»</w:t>
            </w:r>
          </w:p>
          <w:p w:rsidR="00AF144D" w:rsidRDefault="00AF144D" w:rsidP="00AF144D">
            <w:pPr>
              <w:spacing w:line="208" w:lineRule="atLeast"/>
            </w:pPr>
            <w:r>
              <w:t>Директор школы__________</w:t>
            </w:r>
          </w:p>
          <w:p w:rsidR="00AF144D" w:rsidRDefault="00AF144D" w:rsidP="00AF144D">
            <w:pPr>
              <w:spacing w:line="208" w:lineRule="atLeast"/>
            </w:pPr>
            <w:r w:rsidRPr="00606FE0">
              <w:t>/</w:t>
            </w:r>
            <w:r>
              <w:t xml:space="preserve">Р. Г. </w:t>
            </w:r>
            <w:proofErr w:type="spellStart"/>
            <w:r>
              <w:t>Малаалиева</w:t>
            </w:r>
            <w:proofErr w:type="spellEnd"/>
            <w:r w:rsidRPr="00606FE0">
              <w:t>/</w:t>
            </w:r>
          </w:p>
          <w:p w:rsidR="00AF144D" w:rsidRDefault="00AF144D" w:rsidP="00AF144D">
            <w:pPr>
              <w:spacing w:line="208" w:lineRule="atLeast"/>
            </w:pPr>
            <w:r>
              <w:t xml:space="preserve">____  ______  </w:t>
            </w:r>
            <w:proofErr w:type="spellStart"/>
            <w:r>
              <w:t>________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  <w:p w:rsidR="00AF144D" w:rsidRDefault="00AF144D" w:rsidP="00CE7971">
            <w:pPr>
              <w:spacing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7971" w:rsidRDefault="00CE7971" w:rsidP="00CE7971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971" w:rsidRPr="00CE7971" w:rsidRDefault="00CE7971" w:rsidP="00CE7971">
      <w:pPr>
        <w:shd w:val="clear" w:color="auto" w:fill="FFFFFF"/>
        <w:spacing w:after="0" w:line="20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приёма учащихся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Новочиркейская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№2</w:t>
      </w: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CE7971" w:rsidRPr="00CE7971" w:rsidRDefault="00CE7971" w:rsidP="00CE7971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  положение регулирует порядок приема учащихся в муниципальное общеобразовательное учреждение «</w:t>
      </w:r>
      <w:proofErr w:type="spellStart"/>
      <w:r w:rsidR="00AF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Новочиркейская</w:t>
      </w:r>
      <w:proofErr w:type="spellEnd"/>
      <w:r w:rsidR="00AF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AF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Школа). Прием в Школу осуществляется в соответствии с Законом «Об образовании в Российской Федерации» от 29.09.2012 г. № 273-ФЗ, с приказом </w:t>
      </w:r>
      <w:proofErr w:type="spell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22.01.2014 г. № 32 «Об утверждении Порядка приема граждан на 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образования»».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24" w:right="-47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24" w:right="-47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детей в Школу осуществляется в течение календарного года.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принимает детей, имеющих право на получение общего образования соответствующего уровня.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обеспечивает прием детей, которые проживают на территории, за которой  </w:t>
      </w:r>
      <w:r w:rsidR="00AF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закреплена школа.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может отказать в приеме детей гражданам по причине отсутствия свободных мест. Свободными являются места в классах, имеющих наполняемость менее 25 обучающихся.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приеме ребенка Школа знакомит родителей (законных представителей) с Уставом школы, лицензией на 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Школу учащихся из образовательной организации, не имеющей государственной аккредитации, а также  при приеме учащихся, не имеющих документального подтверждения получения образования, обязательным является прохождение аттестации в Школе для определения  уровня освоения учащимся соответствующей  образовательной программы.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в Школу осуществляется по личному заявлению родителей (законных представителей) ребёнка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статьёй 10 Федерального закона от 25 июля 2002 г. № 115-ФЗ «О правовом положении иностранных граждан в Российской Федерации».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иностранного гражданина документами, удостоверяющими личность, являются: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лица без гражданства в Российской Федерации документами, удостоверяющими личность лица без гражданства, являются: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проживание, вид на жительство, иные документы, предусмотренные федеральным законодательством.</w:t>
      </w:r>
    </w:p>
    <w:p w:rsidR="00CE7971" w:rsidRPr="00CE7971" w:rsidRDefault="00CE7971" w:rsidP="00CE79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Прием </w:t>
      </w:r>
      <w:proofErr w:type="gramStart"/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первые</w:t>
      </w:r>
      <w:proofErr w:type="gramEnd"/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:rsidR="00CE7971" w:rsidRPr="00CE7971" w:rsidRDefault="00CE7971" w:rsidP="00CE79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Прием заявлений в первый класс для граждан, чьи дети проживают на территории, за которой закреплена Школа, начинается не позднее 1 февраля и завершается не позднее 30 июня текущего года.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Зачисление в Школу оформляется приказом директора школы в течение 7 рабочих дней после приема документов. Приказы размещаются на информационном стенде в день их издания.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граждан, чьи дети не проживают на территории, за которой закреплена Школа,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Школа, закончив прием в первый класс всех детей, проживающих на закрепленной территории, вправе осуществлять прием детей, которые не проживают на территории, за которой закреплена школа, ранее 1 июля.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При поступлении ребёнка в 1-й класс родители (законные представители), чьи дети проживают на закрепленной территории, представляют следующие документы: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роди</w:t>
      </w:r>
      <w:r w:rsidR="00AF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 (законных представителей)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заявлении родителями (законными представителями) ребёнка указываются следующие сведения: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(последнее - при наличии) ребенка;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 ребёнка;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(последнее при - наличии) родителей (законных представителей) ребёнка;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телефоны родителей (законных представителей) ребёнка.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свидетельства о рождении ребёнка либо документ, подтверждающий родство заявителя;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свидетельства о регистрации ребёнка по месту жительства или свидетельство о регистрации ребёнка по месту пребывания на закреплённой территории или документ, содержащий сведения о регистрации ребенка по месту жительства или по месту пребывания на закреплённой территории.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Родители (законные представители) детей, не проживающих на закрепленной территории, дополнительно к заявлению предъявляют свидетельство о рождении ребенка.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Родители (законные представители) ребенка, являющегося иностранным гражданином, или лицами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right="-4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 и индивидуальную характеристику выпускника дошкольного учреждения.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 Для зачисления в 1 класс ребёнка, не достигшего возраста 6 лет 6 месяцев на первое сентября текущего года, родители (законные представители) представляют письменное разрешение.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Формирование 1-х классов проводится из числа детей седьмого или восьмого года жизни по усмотрению родителей (законных представителей) при отсутствии противопоказаний по состоянию здоровья, но не позже достижения детьми возраста 8 лет.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первый класс ребенка, достигшего возраста 8 лет, заявление родителей (законных представителей) должно содержать объяснение причин его несвоевременного определения в школу, а также родители (законные представители) представляют письменное разрешение.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проведения организованного приема в первый класс школа не позднее 1 февраля текущего года размещает на информационном стенде информацию о наличии свободных мест для приема детей, проживающих на закрепленной территории, а на официальном сайте в сети «Интернет», в средствах массовой информации не позднее 1 июля – информацию о наличии свободных мест для приема детей, которые не проживают на территории, за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закреплена школа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Документы, представленные родителями (законными представителями) ребенка, регистрируются в журнале приема заявлений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регистрации заявления родителям (законным представителям) ребенка выдается расписка в получении документов, содержащая информацию о регистрационном номере заявления о приеме ребенка в школу, о пе</w:t>
      </w:r>
      <w:r w:rsidR="00AF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речне представленных документов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Расписка заверяется подписью должностного лица школы, ответственного за прием документов, и печатью школы.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На каждого ребенка, зачисленного в Школу, заводится личное дело, в котором хранятся все сданные документы.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Прием во второй и последующие классы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Во второй  и последующие классы школы зачисляются дети, получившие соответствующую подготовку в одной из форм получения образования, подтвержденную документально.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приеме родители (законные представители)  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 следующие документы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учащегося: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родителей (законных представителей);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дело учащегося, заверенное печатью общеобразовательного учреждения, выданное организацией, в которой он обучался ранее;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10 класс на уровень среднего общего образования принимаются учащиеся, получившие основное общее образование и имеющие аттестат об основном общем образовании установленного образца вне зависимости от места его получения.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детей, получивших основное общее образование, представляют: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зачисление в Школу;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подлинник аттестата об основном общем образовании;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 ксерокопию паспорта ребенка;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 приеме в школу из образовательной организации, не имеющей государственной аккредитации, а так же при приеме детей, не имеющих документального подтверждения получения образования, обязательным является прохождение аттестации в школе для определения уровня освоения соответствующей образовательной программы.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right="-4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Предоставление в электронной форме услуги по зачислению в образовательное учреждение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 Заявителями на получение услуги являются родители (законные представители) детей, желающие зачислить ребёнка на обучение в образовательное учреждение.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обращения за услугой посредством федеральной государственной информационной системы Единый портал государственн</w:t>
      </w:r>
      <w:r w:rsidR="00AF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услуг РФ по адресу: http://gosuslugi.ru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Единый портал)</w:t>
      </w:r>
      <w:r w:rsidR="00AF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Сроки предоставления услуги. Приём, регистрация документов заявителя, 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уведомлении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 о приёме документов в электронном виде с указанием регистрационного номера или отказе в приёме документов - 2 дня.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документов заявителя и принятие решения о зачислении или отказе в зачислении - 2 дня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4.4.Заявители должны предоставить оригиналы документов, необходимых для получения услуги, в образовательное учреждение в течение 4 рабочих дней после подачи заявления. В случае</w:t>
      </w:r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требуемые для зачисления в образовательное учреждение документы не предоставлены в течение установленного срока, образовательное учреждение вправе отказать в услуге.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Зачисление в Школу оформляется приказом директора в течение 7 рабочих дней после приема документов.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Конечным результатом предоставления услуги является зачисление ребёнка заявителя в образовательное учреждение или мотивированный отказ в зачислении ребёнка заявителя в образовательное учреждение.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Услуга оказывается бесплатно. За её оказание или осуществление административных процедур при предоставлении услуги не допускается взимание государственной пошлины или иной платы.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Перечень оснований для отказа в приёме документов, необходимых для предоставления услуги: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неполного пакета документов, перечисленных в пунктах 2.2; 3.2; 3.3 данного Положения;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представленных документах недостоверных (искажённых) сведений.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Информирование об услуге осуществляется образовательным учреждением при личном обращении заявителя с использованием почтовой, телефонной связи, посредством электронной почты, через Единый портал.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Состав, последовательность и сроки выполнения процедур информационно-телекоммуникационного взаимодействия, требования к порядку их выполнения в электронной форме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услуги состоит из следующих административных процедур: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(направление) заявителем заявления и документов, необходимых для зачисления в образовательное учреждение;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приём, регистрация, рассмотрение документов заявителя, принятие решения о зачислении (отказе в зачислении);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заявителя о принятом решении.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Представление (направление) заявителем заявления и документов, необходимых для зачисления в образовательное учреждение.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При обращении на Единый портал: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5.1.1.1. Заявитель направляет заявление на зачисление через Единый портал следующим образом: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в «личный кабинет»;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 услугу «зачисление в образовательное учреждение»;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 интересующее его образовательное учреждение;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 предложенную форму заявления о предоставлении услуги;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прилагает (прикрепляет) </w:t>
      </w:r>
      <w:proofErr w:type="spellStart"/>
      <w:proofErr w:type="gram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скан-копии</w:t>
      </w:r>
      <w:proofErr w:type="spellEnd"/>
      <w:proofErr w:type="gram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формате PDF, электронные копии необходимых для зачисления документов (по желанию) в формате PDF;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заявление о предоставлении услуги (далее – заявление) и приложенные документы в образовательное учреждение нажатием кнопки «Отправить»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5.1.1.2. Работник образовательного учреждения, выполняющий функцию оператора (далее – оператор):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заявление и необходимые для зачисления документы;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правильность заполнения полей заявления заявителем;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полноту представленных документов;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регистрирует принятые документы;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заявителя о том, что его документы в электронном виде приняты, сообщает регистрационный номер и сроки представления оригиналов документов или информирует о наличии оснований для отказа в приёме документов для предоставления услуги с указанием причин.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5.1.1.3. Результат административной процедуры – уведомление заявителя о приёме документов в электронном виде с указанием регистрационного номера или отказе в приёме документов.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административной процедуры – в течение 2 дней с момента поступления заявления.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При личном обращении в случае подачи заявления через Единый портал: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5.1.2.1. В течение 4 рабочих дней после подачи заявления через Единый портал Заявитель обращается лично в образовательное учреждение, в которое подал заявление через Единый портал, и представляет пакет документов, указанных пунктах 2.2; 3.2; 3.3  данного Положения;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5.1.2.2. Работник образовательного учреждения, ответственный за приём документов: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личность заявителя (проверяет документ, удостоверяющий его личность);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сверяет документы, поданные в электронном виде с оригиналами;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наличие всех необходимых документов, указанных в пунктах 2.2; 3.2; 3.3 данного Положения, удостоверяясь, что: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документов написаны разборчиво;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документах нет подчисток, приписок, зачёркнутых слов и иных неоговоренных исправлений;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5.1.2.3. При установлении фактов отсутствия оригиналов документов, представленных в электронном виде,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5.1.2.4. Если все документы оформлены правильно, работник образовательного учреждения сообщает заявителю о сроке издания приказа о зачислении.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Рассмотрение документов заявителя, принятие решения о зачислении (отказе в зачислении). Основанием для начала административной процедуры является регистрация документов заявителя.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Работник образовательного учреждения на основании представленных документов готовит проект приказа о зачислении ребёнка заявителя (заявителя) в состав контингента обучающихся или письмо заявителю об отказе в зачислении с указанием причин отказа и передаёт его на подпись руководителю образовательного учреждения.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отказа в зачислении: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свободных мест в образовательном учреждении;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 возраста поступающего уровню образовательной программы образовательного учреждения;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медицинских противопоказаний.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Руководитель образовательного учреждения подписывает приказ о зачислении ребёнка заявителя или письмо заявителю об отказе в зачислении, после чего работник образовательного учреждения, ответственный за делопроизводство, регистрирует приказ или письмо в установленном порядке. Результат административной процедуры – приказ о зачислении (письмо об отказе в зачислении) ребёнка заявителя в образовательное учреждение.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Информирование заявителей о принятом решении.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 Информирование о принятом решении заявителей, подавших документы через Единый портал, осуществляется через «личный кабинет» на Едином портале. Результат административной процедуры – информирование заявителей о результатах предоставления услуги.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административной процедуры – через 2 дня после подписания руководителем учреждения приказа о зачислении или письма об отказе в зачислении.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школы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имеет право: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осуществить прием в 1 классы, исходя из проектной мощности, </w:t>
      </w:r>
      <w:proofErr w:type="spellStart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востребованности</w:t>
      </w:r>
      <w:proofErr w:type="spellEnd"/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социуме.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 в приеме ребенку, не проживающему на закрепленной территории, если классы превысили норму наполняемости в 25 человек;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целей учебного заведения выбрать методику обучения, учебный план.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обязана: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прием в 1 класс всех детей, проживающих в её микрорайоне и желающих обучаться в ней при норме наполняемости в 25 человек.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родителей, чьи дети поступают в школу с Уставом школы, лицензией, документом о государственной аккредитации, образовательными программами и другими нормативно-правовыми документами.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Права и обязанности родителей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представители), учащихся имеют право: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данной школы;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законные права и интересы детей;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представители), учащихся обязаны: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поступления в 1 класс ребенка, при достижении им школьного возраста.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CE79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Устав школы в части, касающихся их прав и обязанностей.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Заключительное положение</w:t>
      </w:r>
    </w:p>
    <w:p w:rsidR="00CE7971" w:rsidRPr="00CE7971" w:rsidRDefault="00CE7971" w:rsidP="00CE7971">
      <w:pPr>
        <w:shd w:val="clear" w:color="auto" w:fill="FFFFFF"/>
        <w:spacing w:after="0" w:line="20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положение вступает в силу с момента издания соответствующего приказа по школе.</w:t>
      </w:r>
    </w:p>
    <w:p w:rsidR="004A39A7" w:rsidRDefault="004A39A7"/>
    <w:sectPr w:rsidR="004A39A7" w:rsidSect="004A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7971"/>
    <w:rsid w:val="003E44D2"/>
    <w:rsid w:val="004A39A7"/>
    <w:rsid w:val="00AF144D"/>
    <w:rsid w:val="00CE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CE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1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2018-12-12T14:35:00Z</dcterms:created>
  <dcterms:modified xsi:type="dcterms:W3CDTF">2018-12-12T14:56:00Z</dcterms:modified>
</cp:coreProperties>
</file>